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eastAsia="Times New Roman"/>
        </w:rPr>
        <w:t xml:space="preserve">             </w:t>
      </w:r>
      <w:r>
        <w:rPr/>
        <w:drawing>
          <wp:inline distB="0" distL="0" distR="0" distT="0">
            <wp:extent cx="660400" cy="8274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0400" cy="827405"/>
                    </a:xfrm>
                    <a:prstGeom prst="rect">
                      <a:avLst/>
                    </a:prstGeom>
                    <a:noFill/>
                    <a:ln w="9525">
                      <a:noFill/>
                      <a:miter lim="800000"/>
                      <a:headEnd/>
                      <a:tailEnd/>
                    </a:ln>
                  </pic:spPr>
                </pic:pic>
              </a:graphicData>
            </a:graphic>
          </wp:inline>
        </w:drawing>
      </w:r>
      <w:r>
        <w:rPr>
          <w:rFonts w:eastAsia="Times New Roman"/>
        </w:rPr>
        <w:t xml:space="preserve">                </w:t>
      </w:r>
    </w:p>
    <w:p>
      <w:pPr>
        <w:pStyle w:val="style0"/>
        <w:spacing w:line="192" w:lineRule="auto"/>
        <w:ind w:hanging="0" w:left="0" w:right="5387"/>
        <w:jc w:val="center"/>
      </w:pPr>
      <w:r>
        <w:rPr>
          <w:rFonts w:ascii="Book Antiqua" w:cs="Book Antiqua" w:eastAsia="Book Antiqua" w:hAnsi="Book Antiqua"/>
          <w:b/>
          <w:caps/>
          <w:sz w:val="32"/>
        </w:rPr>
        <w:t xml:space="preserve">                                                  </w:t>
      </w:r>
      <w:r>
        <w:rPr>
          <w:rFonts w:ascii="Times New Roman" w:cs="Book Antiqua" w:hAnsi="Times New Roman"/>
          <w:b/>
          <w:bCs/>
          <w:caps/>
          <w:sz w:val="32"/>
          <w:szCs w:val="32"/>
        </w:rPr>
        <w:t>АДМИНИСТРАЦИЯ</w:t>
      </w:r>
    </w:p>
    <w:p>
      <w:pPr>
        <w:pStyle w:val="style0"/>
        <w:spacing w:line="192" w:lineRule="auto"/>
        <w:ind w:hanging="0" w:left="0" w:right="5387"/>
        <w:jc w:val="center"/>
      </w:pPr>
      <w:r>
        <w:rPr>
          <w:rFonts w:ascii="Times New Roman" w:cs="Book Antiqua" w:hAnsi="Times New Roman"/>
          <w:b/>
          <w:bCs/>
          <w:sz w:val="32"/>
          <w:szCs w:val="32"/>
        </w:rPr>
        <w:t>сельского поселения</w:t>
      </w:r>
    </w:p>
    <w:p>
      <w:pPr>
        <w:pStyle w:val="style0"/>
        <w:spacing w:line="192" w:lineRule="auto"/>
        <w:ind w:hanging="0" w:left="0" w:right="5387"/>
        <w:jc w:val="center"/>
      </w:pPr>
      <w:r>
        <w:rPr>
          <w:rFonts w:ascii="Times New Roman" w:cs="Book Antiqua" w:hAnsi="Times New Roman"/>
          <w:b/>
          <w:caps/>
          <w:sz w:val="32"/>
          <w:szCs w:val="32"/>
        </w:rPr>
        <w:t>красная поляна</w:t>
      </w:r>
    </w:p>
    <w:p>
      <w:pPr>
        <w:pStyle w:val="style37"/>
        <w:spacing w:line="192" w:lineRule="auto"/>
        <w:ind w:hanging="0" w:left="0" w:right="5387"/>
        <w:jc w:val="center"/>
      </w:pPr>
      <w:r>
        <w:rPr>
          <w:rFonts w:cs="Book Antiqua"/>
          <w:b/>
          <w:i w:val="false"/>
          <w:sz w:val="32"/>
          <w:szCs w:val="32"/>
        </w:rPr>
        <w:t>Муниципального района</w:t>
      </w:r>
    </w:p>
    <w:p>
      <w:pPr>
        <w:pStyle w:val="style37"/>
        <w:spacing w:line="192" w:lineRule="auto"/>
        <w:ind w:hanging="0" w:left="0" w:right="5387"/>
        <w:jc w:val="center"/>
      </w:pPr>
      <w:r>
        <w:rPr>
          <w:rFonts w:cs="Book Antiqua"/>
          <w:b/>
          <w:i w:val="false"/>
          <w:sz w:val="32"/>
          <w:szCs w:val="32"/>
        </w:rPr>
        <w:t>Пестравский</w:t>
      </w:r>
    </w:p>
    <w:p>
      <w:pPr>
        <w:pStyle w:val="style0"/>
        <w:spacing w:line="192" w:lineRule="auto"/>
        <w:ind w:hanging="0" w:left="0" w:right="5387"/>
        <w:jc w:val="center"/>
      </w:pPr>
      <w:r>
        <w:rPr>
          <w:rFonts w:ascii="Times New Roman" w:cs="Arial" w:hAnsi="Times New Roman"/>
          <w:b/>
          <w:bCs/>
          <w:sz w:val="32"/>
          <w:szCs w:val="32"/>
        </w:rPr>
        <w:t>Самарской области</w:t>
      </w:r>
    </w:p>
    <w:p>
      <w:pPr>
        <w:pStyle w:val="style0"/>
        <w:ind w:hanging="0" w:left="0" w:right="5386"/>
        <w:jc w:val="center"/>
      </w:pPr>
      <w:r>
        <w:rPr>
          <w:rFonts w:ascii="Times New Roman" w:cs="Arial" w:hAnsi="Times New Roman"/>
          <w:sz w:val="18"/>
          <w:szCs w:val="18"/>
        </w:rPr>
        <w:t>446171, с. Красная Поляна, ул.Советская, 2а</w:t>
      </w:r>
    </w:p>
    <w:p>
      <w:pPr>
        <w:pStyle w:val="style0"/>
        <w:shd w:fill="FFFFFF" w:val="clear"/>
        <w:ind w:hanging="0" w:left="0" w:right="5386"/>
        <w:jc w:val="center"/>
      </w:pPr>
      <w:r>
        <w:rPr>
          <w:rFonts w:ascii="Times New Roman" w:cs="Arial" w:eastAsia="Arial" w:hAnsi="Times New Roman"/>
          <w:b w:val="false"/>
          <w:bCs w:val="false"/>
          <w:caps/>
          <w:sz w:val="16"/>
          <w:szCs w:val="16"/>
        </w:rPr>
        <w:t xml:space="preserve">телефон  </w:t>
      </w:r>
      <w:r>
        <w:rPr>
          <w:rFonts w:ascii="Arial" w:cs="Arial" w:eastAsia="Arial" w:hAnsi="Arial"/>
          <w:b/>
          <w:bCs/>
          <w:caps/>
          <w:sz w:val="18"/>
          <w:szCs w:val="24"/>
        </w:rPr>
        <w:t xml:space="preserve">  8-846-74-34-1-45</w:t>
      </w:r>
    </w:p>
    <w:p>
      <w:pPr>
        <w:pStyle w:val="style2"/>
        <w:keepNext/>
        <w:numPr>
          <w:ilvl w:val="1"/>
          <w:numId w:val="6"/>
        </w:numPr>
        <w:suppressAutoHyphens w:val="true"/>
        <w:spacing w:after="28" w:before="28"/>
        <w:ind w:hanging="0" w:left="0" w:right="5244"/>
      </w:pPr>
      <w:r>
        <w:rPr/>
        <w:t xml:space="preserve">        </w:t>
      </w:r>
      <w:r>
        <w:rPr/>
        <w:t>Постановление</w:t>
      </w:r>
    </w:p>
    <w:p>
      <w:pPr>
        <w:pStyle w:val="style0"/>
        <w:ind w:hanging="0" w:left="0" w:right="5386"/>
      </w:pPr>
      <w:r>
        <w:rPr>
          <w:rFonts w:ascii="Times New Roman" w:cs="Times New Roman" w:hAnsi="Times New Roman"/>
          <w:bCs/>
          <w:caps/>
        </w:rPr>
        <w:t xml:space="preserve">             </w:t>
      </w:r>
      <w:r>
        <w:rPr>
          <w:rFonts w:ascii="Times New Roman" w:cs="Times New Roman" w:hAnsi="Times New Roman"/>
          <w:bCs/>
          <w:caps/>
          <w:sz w:val="28"/>
          <w:szCs w:val="28"/>
        </w:rPr>
        <w:t xml:space="preserve">   </w:t>
      </w:r>
      <w:r>
        <w:rPr>
          <w:rFonts w:ascii="Times New Roman" w:cs="Times New Roman" w:hAnsi="Times New Roman"/>
          <w:bCs/>
          <w:caps/>
          <w:sz w:val="16"/>
          <w:szCs w:val="16"/>
        </w:rPr>
        <w:t>От</w:t>
      </w:r>
      <w:r>
        <w:rPr>
          <w:rFonts w:ascii="Times New Roman" w:cs="Times New Roman" w:hAnsi="Times New Roman"/>
          <w:bCs/>
          <w:caps/>
          <w:sz w:val="28"/>
          <w:szCs w:val="28"/>
        </w:rPr>
        <w:t xml:space="preserve"> 31.12.2019 </w:t>
      </w:r>
      <w:r>
        <w:rPr>
          <w:rFonts w:ascii="Times New Roman" w:cs="Times New Roman" w:hAnsi="Times New Roman"/>
          <w:bCs/>
          <w:caps/>
        </w:rPr>
        <w:t xml:space="preserve">   </w:t>
      </w:r>
      <w:r>
        <w:rPr>
          <w:rFonts w:ascii="Times New Roman" w:cs="Times New Roman" w:hAnsi="Times New Roman"/>
          <w:sz w:val="28"/>
        </w:rPr>
        <w:t xml:space="preserve">№ 61 </w:t>
      </w:r>
    </w:p>
    <w:p>
      <w:pPr>
        <w:pStyle w:val="style41"/>
        <w:spacing w:after="0" w:before="0"/>
        <w:jc w:val="center"/>
      </w:pPr>
      <w:r>
        <w:rPr/>
      </w:r>
    </w:p>
    <w:p>
      <w:pPr>
        <w:pStyle w:val="style43"/>
        <w:widowControl/>
      </w:pPr>
      <w:r>
        <w:rPr>
          <w:rFonts w:ascii="Times New Roman" w:cs="Times New Roman" w:hAnsi="Times New Roman"/>
          <w:sz w:val="28"/>
          <w:szCs w:val="28"/>
        </w:rPr>
        <w:t xml:space="preserve">Об утверждении муниципальной программы </w:t>
      </w:r>
    </w:p>
    <w:p>
      <w:pPr>
        <w:pStyle w:val="style43"/>
        <w:widowControl/>
      </w:pPr>
      <w:r>
        <w:rPr>
          <w:rFonts w:ascii="Times New Roman" w:cs="Times New Roman" w:hAnsi="Times New Roman"/>
          <w:sz w:val="28"/>
          <w:szCs w:val="28"/>
        </w:rPr>
        <w:t>«Благоустройство населённых пунктов сельского поселения Красная Поляна  муниципального района Пестравский Самарской области                   на 2020 - 2022 годы»</w:t>
      </w:r>
    </w:p>
    <w:p>
      <w:pPr>
        <w:pStyle w:val="style0"/>
        <w:ind w:firstLine="540" w:left="0" w:right="0"/>
        <w:jc w:val="center"/>
      </w:pPr>
      <w:r>
        <w:rPr/>
      </w:r>
    </w:p>
    <w:p>
      <w:pPr>
        <w:pStyle w:val="style0"/>
        <w:jc w:val="left"/>
      </w:pPr>
      <w:r>
        <w:rPr>
          <w:rFonts w:ascii="Times New Roman" w:cs="Times New Roman" w:hAnsi="Times New Roman"/>
          <w:sz w:val="28"/>
          <w:szCs w:val="28"/>
        </w:rPr>
        <w:t>В соответствии с Федеральным законом  от 06. 10. 2003 г. № 131-ФЗ                     «Об общих принципах организации местного самоуправления в Российской Федерации», «Правилами по благоустройству территории сельского поселения Красная Поляна  муниципального района Пестравский Самарской области», утвержденные решением Собрания представителей сельского поселения Красная Поляна   № 93 от 22.04. 29</w:t>
      </w:r>
      <w:r>
        <w:rPr>
          <w:rFonts w:ascii="Times New Roman" w:cs="Times New Roman" w:hAnsi="Times New Roman"/>
          <w:color w:val="000000"/>
          <w:sz w:val="28"/>
          <w:szCs w:val="28"/>
        </w:rPr>
        <w:t xml:space="preserve"> года,</w:t>
      </w:r>
      <w:r>
        <w:rPr>
          <w:rStyle w:val="style20"/>
          <w:rFonts w:ascii="Times New Roman" w:cs="Times New Roman" w:hAnsi="Times New Roman"/>
          <w:color w:val="000000"/>
          <w:sz w:val="28"/>
          <w:szCs w:val="28"/>
        </w:rPr>
        <w:t> со</w:t>
      </w:r>
      <w:r>
        <w:rPr>
          <w:rFonts w:ascii="Times New Roman" w:cs="Times New Roman" w:hAnsi="Times New Roman"/>
          <w:color w:val="000000"/>
          <w:sz w:val="28"/>
          <w:szCs w:val="28"/>
        </w:rPr>
        <w:t xml:space="preserve"> ст.179 Бюджетного Кодекса</w:t>
      </w:r>
      <w:r>
        <w:rPr>
          <w:rStyle w:val="style20"/>
          <w:rFonts w:ascii="Times New Roman" w:cs="Times New Roman" w:hAnsi="Times New Roman"/>
          <w:color w:val="000000"/>
          <w:sz w:val="28"/>
          <w:szCs w:val="28"/>
        </w:rPr>
        <w:t> </w:t>
      </w:r>
      <w:r>
        <w:rPr>
          <w:rFonts w:ascii="Times New Roman" w:cs="Times New Roman" w:hAnsi="Times New Roman"/>
          <w:color w:val="000000"/>
          <w:sz w:val="28"/>
          <w:szCs w:val="28"/>
        </w:rPr>
        <w:t>Российской Федерации от 31 июля 1998 №145-ФЗ (с изменениями и</w:t>
      </w:r>
      <w:r>
        <w:rPr>
          <w:rFonts w:ascii="Times New Roman" w:cs="Times New Roman" w:hAnsi="Times New Roman"/>
          <w:color w:val="6E6E6E"/>
          <w:sz w:val="28"/>
          <w:szCs w:val="28"/>
        </w:rPr>
        <w:t xml:space="preserve"> </w:t>
      </w:r>
      <w:r>
        <w:rPr>
          <w:rFonts w:ascii="Times New Roman" w:cs="Times New Roman" w:hAnsi="Times New Roman"/>
          <w:color w:val="000000"/>
          <w:sz w:val="28"/>
          <w:szCs w:val="28"/>
        </w:rPr>
        <w:t>дополнениями)</w:t>
      </w:r>
      <w:r>
        <w:rPr>
          <w:rFonts w:ascii="Times New Roman" w:cs="Times New Roman" w:hAnsi="Times New Roman"/>
          <w:sz w:val="28"/>
          <w:szCs w:val="28"/>
        </w:rPr>
        <w:t xml:space="preserve"> в целях 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администрация  сельского поселения Красная Поляна</w:t>
      </w:r>
    </w:p>
    <w:p>
      <w:pPr>
        <w:pStyle w:val="style0"/>
      </w:pPr>
      <w:r>
        <w:rPr>
          <w:rFonts w:ascii="Times New Roman" w:cs="Times New Roman" w:hAnsi="Times New Roman"/>
          <w:b/>
          <w:sz w:val="28"/>
          <w:szCs w:val="28"/>
        </w:rPr>
        <w:t>ПОСТАНОВЛЯЕТ:</w:t>
      </w:r>
    </w:p>
    <w:p>
      <w:pPr>
        <w:pStyle w:val="style0"/>
        <w:ind w:firstLine="540" w:left="0" w:right="0"/>
        <w:jc w:val="both"/>
      </w:pPr>
      <w:r>
        <w:rPr>
          <w:rFonts w:ascii="Times New Roman" w:cs="Times New Roman" w:hAnsi="Times New Roman"/>
          <w:sz w:val="28"/>
          <w:szCs w:val="28"/>
        </w:rPr>
        <w:t>1. Утвердить прилагаемую муниципальную программу «Благоустройство населённых пунктов сельского поселения Красная Поляна муниципального района Пестравский Самарской области  на период 2020 - 2022 годы».</w:t>
      </w:r>
      <w:r>
        <w:rPr>
          <w:sz w:val="28"/>
          <w:szCs w:val="28"/>
        </w:rPr>
        <w:t xml:space="preserve"> </w:t>
      </w:r>
    </w:p>
    <w:p>
      <w:pPr>
        <w:pStyle w:val="style41"/>
        <w:keepNext/>
        <w:spacing w:after="0" w:before="0" w:line="312" w:lineRule="atLeast"/>
        <w:ind w:firstLine="708" w:left="0" w:right="0"/>
      </w:pPr>
      <w:r>
        <w:rPr>
          <w:color w:val="000000"/>
          <w:sz w:val="28"/>
          <w:szCs w:val="28"/>
        </w:rPr>
        <w:t>2.Установить, что расходные обязательства сельского поселения Красная Поляна , возникающие в результате принятия настоящего постановления, исполняются сельским поселением самостоятельно за счет средств бюджета сельского поселения в пределах общего объема бюджетных ассигнований, предусматриваемого в установленном порядке на соответствующий финансовый год и плановый период главному распорядителю средств бюджета поселения – Администрации сельского поселения Красная Поляна  на реализацию мероприятий муниципальной программы.</w:t>
      </w:r>
    </w:p>
    <w:p>
      <w:pPr>
        <w:pStyle w:val="style0"/>
        <w:jc w:val="both"/>
      </w:pPr>
      <w:r>
        <w:rPr>
          <w:rFonts w:ascii="Times New Roman" w:cs="Times New Roman" w:hAnsi="Times New Roman"/>
          <w:sz w:val="28"/>
          <w:szCs w:val="28"/>
        </w:rPr>
        <w:t>3. Опубликовать данное постановление в бюллетене «Официальный вестник сельского поселения Красная Поляна » и разместить на официальном сайте сельского поселения Красная Поляна в сети «Интернет».</w:t>
      </w:r>
    </w:p>
    <w:p>
      <w:pPr>
        <w:pStyle w:val="style0"/>
        <w:ind w:firstLine="540" w:left="0" w:right="0"/>
        <w:jc w:val="both"/>
      </w:pPr>
      <w:r>
        <w:rPr>
          <w:rFonts w:ascii="Times New Roman" w:cs="Times New Roman" w:hAnsi="Times New Roman"/>
          <w:sz w:val="28"/>
          <w:szCs w:val="28"/>
        </w:rPr>
        <w:t>4. Контроль за исполнением настоящего постановления оставляю за собой.</w:t>
      </w:r>
    </w:p>
    <w:p>
      <w:pPr>
        <w:pStyle w:val="style0"/>
        <w:jc w:val="both"/>
      </w:pPr>
      <w:r>
        <w:rPr/>
      </w:r>
    </w:p>
    <w:p>
      <w:pPr>
        <w:pStyle w:val="style0"/>
        <w:tabs>
          <w:tab w:leader="none" w:pos="708" w:val="left"/>
          <w:tab w:leader="none" w:pos="1200" w:val="left"/>
        </w:tabs>
      </w:pPr>
      <w:r>
        <w:rPr>
          <w:rFonts w:ascii="Times New Roman" w:cs="Times New Roman" w:hAnsi="Times New Roman"/>
          <w:sz w:val="28"/>
          <w:szCs w:val="28"/>
        </w:rPr>
        <w:t xml:space="preserve">Глава администрации </w:t>
      </w:r>
    </w:p>
    <w:p>
      <w:pPr>
        <w:pStyle w:val="style0"/>
        <w:tabs>
          <w:tab w:leader="none" w:pos="708" w:val="left"/>
          <w:tab w:leader="none" w:pos="1200" w:val="left"/>
        </w:tabs>
      </w:pPr>
      <w:r>
        <w:rPr>
          <w:rFonts w:ascii="Times New Roman" w:cs="Times New Roman" w:hAnsi="Times New Roman"/>
          <w:sz w:val="28"/>
          <w:szCs w:val="28"/>
        </w:rPr>
        <w:t>сельского поселения Красная Поляна</w:t>
      </w:r>
    </w:p>
    <w:p>
      <w:pPr>
        <w:pStyle w:val="style0"/>
        <w:tabs>
          <w:tab w:leader="none" w:pos="708" w:val="left"/>
          <w:tab w:leader="none" w:pos="1200" w:val="left"/>
        </w:tabs>
      </w:pPr>
      <w:r>
        <w:rPr>
          <w:rFonts w:ascii="Times New Roman" w:cs="Times New Roman" w:hAnsi="Times New Roman"/>
          <w:sz w:val="28"/>
          <w:szCs w:val="28"/>
        </w:rPr>
        <w:t>муниципального района Пестравский                        В.Н. Глазков</w:t>
      </w:r>
    </w:p>
    <w:p>
      <w:pPr>
        <w:pStyle w:val="style0"/>
        <w:tabs>
          <w:tab w:leader="none" w:pos="708" w:val="left"/>
          <w:tab w:leader="none" w:pos="1200" w:val="left"/>
        </w:tabs>
      </w:pPr>
      <w:r>
        <w:rPr>
          <w:rFonts w:ascii="Times New Roman" w:cs="Times New Roman" w:hAnsi="Times New Roman"/>
          <w:sz w:val="28"/>
          <w:szCs w:val="28"/>
        </w:rPr>
        <w:t xml:space="preserve">Самарской области                                                                      </w:t>
      </w:r>
    </w:p>
    <w:p>
      <w:pPr>
        <w:pStyle w:val="style0"/>
        <w:jc w:val="both"/>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pPr>
      <w:r>
        <w:rPr/>
      </w:r>
    </w:p>
    <w:p>
      <w:pPr>
        <w:pStyle w:val="style41"/>
        <w:spacing w:after="0" w:before="0"/>
      </w:pPr>
      <w:r>
        <w:rPr/>
      </w:r>
    </w:p>
    <w:p>
      <w:pPr>
        <w:pStyle w:val="style41"/>
        <w:spacing w:after="0" w:before="0"/>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r>
    </w:p>
    <w:p>
      <w:pPr>
        <w:pStyle w:val="style41"/>
        <w:spacing w:after="0" w:before="0"/>
        <w:ind w:hanging="0" w:left="4860" w:right="0"/>
        <w:jc w:val="center"/>
      </w:pPr>
      <w:r>
        <w:rPr>
          <w:sz w:val="28"/>
          <w:szCs w:val="28"/>
        </w:rPr>
        <w:t>УТВЕРЖДЕНА</w:t>
      </w:r>
    </w:p>
    <w:p>
      <w:pPr>
        <w:pStyle w:val="style41"/>
        <w:spacing w:after="0" w:before="0"/>
        <w:ind w:hanging="0" w:left="4860" w:right="0"/>
        <w:jc w:val="center"/>
      </w:pPr>
      <w:r>
        <w:rPr>
          <w:sz w:val="28"/>
          <w:szCs w:val="28"/>
        </w:rPr>
        <w:t xml:space="preserve">постановлением администрации </w:t>
      </w:r>
    </w:p>
    <w:p>
      <w:pPr>
        <w:pStyle w:val="style41"/>
        <w:spacing w:after="0" w:before="0"/>
        <w:ind w:hanging="0" w:left="4860" w:right="0"/>
        <w:jc w:val="center"/>
      </w:pPr>
      <w:r>
        <w:rPr>
          <w:sz w:val="28"/>
          <w:szCs w:val="28"/>
        </w:rPr>
        <w:t xml:space="preserve">сельского поселения Красная Поляна </w:t>
      </w:r>
    </w:p>
    <w:p>
      <w:pPr>
        <w:pStyle w:val="style41"/>
        <w:spacing w:after="0" w:before="0"/>
        <w:ind w:hanging="0" w:left="4860" w:right="0"/>
        <w:jc w:val="center"/>
      </w:pPr>
      <w:r>
        <w:rPr>
          <w:sz w:val="28"/>
          <w:szCs w:val="28"/>
        </w:rPr>
        <w:t>от 31.12. 2019 года  № 61</w:t>
      </w:r>
    </w:p>
    <w:p>
      <w:pPr>
        <w:pStyle w:val="style0"/>
        <w:jc w:val="both"/>
      </w:pPr>
      <w:r>
        <w:rPr/>
      </w:r>
    </w:p>
    <w:p>
      <w:pPr>
        <w:pStyle w:val="style0"/>
        <w:jc w:val="both"/>
      </w:pPr>
      <w:r>
        <w:rPr/>
      </w:r>
    </w:p>
    <w:p>
      <w:pPr>
        <w:pStyle w:val="style0"/>
        <w:jc w:val="center"/>
      </w:pPr>
      <w:r>
        <w:rPr/>
      </w:r>
    </w:p>
    <w:p>
      <w:pPr>
        <w:pStyle w:val="style0"/>
        <w:jc w:val="center"/>
      </w:pPr>
      <w:r>
        <w:rPr>
          <w:b/>
          <w:sz w:val="40"/>
          <w:szCs w:val="40"/>
        </w:rPr>
        <w:t xml:space="preserve">Муниципальная программа </w:t>
      </w:r>
    </w:p>
    <w:p>
      <w:pPr>
        <w:pStyle w:val="style0"/>
        <w:jc w:val="center"/>
      </w:pPr>
      <w:r>
        <w:rPr>
          <w:b/>
          <w:sz w:val="40"/>
          <w:szCs w:val="40"/>
        </w:rPr>
        <w:t>«Благоустройство населённых пунктов  сельского поселения Красная Поляна  муниципального района Пестравский Самарской области»</w:t>
      </w:r>
    </w:p>
    <w:p>
      <w:pPr>
        <w:pStyle w:val="style0"/>
        <w:jc w:val="center"/>
      </w:pPr>
      <w:r>
        <w:rPr>
          <w:b/>
          <w:sz w:val="40"/>
          <w:szCs w:val="40"/>
        </w:rPr>
        <w:t>на 2020 – 2022 годы»</w:t>
      </w:r>
    </w:p>
    <w:p>
      <w:pPr>
        <w:pStyle w:val="style41"/>
        <w:spacing w:after="0" w:before="0"/>
      </w:pPr>
      <w:r>
        <w:rPr>
          <w:sz w:val="28"/>
          <w:szCs w:val="28"/>
          <w:shd w:fill="FFFFFF" w:val="clear"/>
        </w:rPr>
        <w:t> </w:t>
      </w:r>
    </w:p>
    <w:p>
      <w:pPr>
        <w:pStyle w:val="style41"/>
        <w:spacing w:after="0" w:before="0"/>
      </w:pPr>
      <w:r>
        <w:rPr>
          <w:sz w:val="28"/>
          <w:szCs w:val="28"/>
          <w:shd w:fill="FFFFFF" w:val="clear"/>
        </w:rPr>
        <w:t> </w:t>
      </w:r>
    </w:p>
    <w:p>
      <w:pPr>
        <w:pStyle w:val="style41"/>
        <w:spacing w:after="0" w:before="0"/>
      </w:pPr>
      <w:r>
        <w:rPr>
          <w:sz w:val="28"/>
          <w:szCs w:val="28"/>
          <w:shd w:fill="FFFFFF" w:val="clear"/>
        </w:rPr>
        <w:t> </w:t>
      </w:r>
    </w:p>
    <w:p>
      <w:pPr>
        <w:pStyle w:val="style41"/>
        <w:spacing w:after="0" w:before="0"/>
      </w:pPr>
      <w:r>
        <w:rPr>
          <w:sz w:val="28"/>
          <w:szCs w:val="28"/>
          <w:shd w:fill="FFFFFF" w:val="clear"/>
        </w:rPr>
        <w:t> </w:t>
      </w:r>
    </w:p>
    <w:p>
      <w:pPr>
        <w:pStyle w:val="style41"/>
        <w:spacing w:after="0" w:before="0"/>
      </w:pPr>
      <w:r>
        <w:rPr>
          <w:sz w:val="28"/>
          <w:szCs w:val="28"/>
          <w:shd w:fill="FFFFFF" w:val="clear"/>
        </w:rPr>
        <w:t> </w:t>
      </w:r>
    </w:p>
    <w:p>
      <w:pPr>
        <w:pStyle w:val="style41"/>
        <w:spacing w:after="0" w:before="0"/>
      </w:pPr>
      <w:r>
        <w:rPr/>
      </w:r>
    </w:p>
    <w:p>
      <w:pPr>
        <w:pStyle w:val="style41"/>
        <w:spacing w:after="0" w:before="0"/>
      </w:pPr>
      <w:r>
        <w:rPr>
          <w:sz w:val="28"/>
          <w:szCs w:val="28"/>
          <w:shd w:fill="FFFFFF" w:val="clear"/>
        </w:rPr>
        <w:t> </w:t>
      </w:r>
    </w:p>
    <w:p>
      <w:pPr>
        <w:pStyle w:val="style41"/>
        <w:spacing w:after="0" w:before="0"/>
      </w:pPr>
      <w:r>
        <w:rPr/>
      </w:r>
    </w:p>
    <w:p>
      <w:pPr>
        <w:pStyle w:val="style41"/>
        <w:spacing w:after="0" w:before="0"/>
      </w:pPr>
      <w:r>
        <w:rPr>
          <w:sz w:val="28"/>
          <w:szCs w:val="28"/>
        </w:rPr>
        <w:t xml:space="preserve">                                                          </w:t>
      </w:r>
      <w:r>
        <w:rPr>
          <w:sz w:val="28"/>
          <w:szCs w:val="28"/>
        </w:rPr>
        <w:t>2019</w:t>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ПАСПОРТ</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муниципальной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«Благоустройство территории сельского поселения Красная Поляна  муниципального района Пестравский Самарской области</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на 2020-2022 годы»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tbl>
      <w:tblPr>
        <w:jc w:val="left"/>
        <w:tblInd w:type="dxa" w:w="-1404"/>
        <w:tblBorders/>
      </w:tblPr>
      <w:tblGrid>
        <w:gridCol w:w="1940"/>
        <w:gridCol w:w="7401"/>
      </w:tblGrid>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Наименование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Муниципальная программа «Благоустройство территории  сельского поселения Красная Поляна муниципального района Пестравский Самарской области на 2020-2022 годы»</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Основание для разработки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Постановление   администрации сельского поселения Красная Поляна муниципального района Пестравский Самарской области от 01.06.2015г № 20 «Об утверждении порядка разработки, реализации и оценки эффективности муниципальных программ сельского поселения Красная Поляна  муниципального района Пестравский Самарской области»;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Решение Собрания представителей сельского поселения Красная Поляна   № 93 от 22.04.2019 года «Об утверждении Правил по благоустройству  территории  сельского поселения Красная Поляна  муниципального района Пестравский Самарской области»  </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Разработчик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Администрация сельского поселения Красная Поляна муниципального района Пестравский Самарской области</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Цель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
          </w:p>
          <w:p>
            <w:pPr>
              <w:pStyle w:val="style0"/>
              <w:spacing w:after="240" w:before="0" w:line="100" w:lineRule="atLeast"/>
              <w:textAlignment w:val="baseline"/>
            </w:pPr>
            <w:r>
              <w:rPr>
                <w:rFonts w:ascii="Times New Roman" w:cs="Times New Roman" w:eastAsia="Times New Roman" w:hAnsi="Times New Roman"/>
                <w:sz w:val="24"/>
                <w:szCs w:val="24"/>
                <w:lang w:eastAsia="ru-RU"/>
              </w:rPr>
              <w:t>Комплексное решение проблем благоустройства, обеспечение и улучшение внешнего вида территории сельского поселения Красная Поляна , способствующего комфортной жизнедеятельности, создание комфортных условий проживания и отдыха населения.</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Задачи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Организация взаимодействия между предприятиями, организациями и учреждениями при решении вопросов благоустройства сельского поселения;</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Приведение в качественное состояние элементов благоустройства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Привлечение жителей к участию в решении проблем благоустройства населенных пунктов.</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Исполнитель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Администрация сельского поселения Красная Поляна муниципального района Пестравский Самарской области</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Срок реализации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
          </w:p>
          <w:p>
            <w:pPr>
              <w:pStyle w:val="style0"/>
              <w:spacing w:after="240" w:before="0" w:line="100" w:lineRule="atLeast"/>
              <w:textAlignment w:val="baseline"/>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2020-2022 г.г.</w:t>
            </w:r>
          </w:p>
          <w:p>
            <w:pPr>
              <w:pStyle w:val="style0"/>
              <w:spacing w:after="240" w:before="0" w:line="100" w:lineRule="atLeast"/>
              <w:textAlignment w:val="baseline"/>
            </w:pPr>
            <w:r>
              <w:rPr/>
            </w:r>
          </w:p>
          <w:p>
            <w:pPr>
              <w:pStyle w:val="style0"/>
              <w:spacing w:after="240" w:before="0" w:line="100" w:lineRule="atLeast"/>
              <w:textAlignment w:val="baseline"/>
            </w:pPr>
            <w:r>
              <w:rPr/>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Источник финансирования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Средства бюджета сельского поселения Красная Поляна  муниципального района Пестравский Самарской области .</w:t>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Объем финансирования</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Общий объем финансирования за счет средств местного бюджета составляет 3300,0 тыс. рублей, в том числе:</w:t>
            </w:r>
          </w:p>
          <w:p>
            <w:pPr>
              <w:pStyle w:val="style0"/>
              <w:spacing w:after="240" w:before="0" w:line="100" w:lineRule="atLeast"/>
              <w:textAlignment w:val="baseline"/>
            </w:pPr>
            <w:r>
              <w:rPr>
                <w:rFonts w:ascii="Times New Roman" w:cs="Times New Roman" w:eastAsia="Times New Roman" w:hAnsi="Times New Roman"/>
                <w:sz w:val="24"/>
                <w:szCs w:val="24"/>
                <w:lang w:eastAsia="ru-RU"/>
              </w:rPr>
              <w:t xml:space="preserve">2020 год </w:t>
            </w:r>
            <w:r>
              <w:rPr>
                <w:rFonts w:ascii="Times New Roman" w:cs="Times New Roman" w:eastAsia="Times New Roman" w:hAnsi="Times New Roman"/>
                <w:sz w:val="24"/>
                <w:szCs w:val="24"/>
                <w:shd w:fill="FFFFFF" w:val="clear"/>
                <w:lang w:eastAsia="ru-RU"/>
              </w:rPr>
              <w:t xml:space="preserve">  </w:t>
            </w:r>
            <w:r>
              <w:rPr>
                <w:rFonts w:ascii="Times New Roman" w:cs="Times New Roman" w:eastAsia="Times New Roman" w:hAnsi="Times New Roman"/>
                <w:sz w:val="24"/>
                <w:szCs w:val="24"/>
                <w:lang w:eastAsia="ru-RU"/>
              </w:rPr>
              <w:t>1</w:t>
            </w:r>
            <w:r>
              <w:rPr>
                <w:rFonts w:ascii="Times New Roman" w:cs="Times New Roman" w:eastAsia="Times New Roman" w:hAnsi="Times New Roman"/>
                <w:sz w:val="24"/>
                <w:szCs w:val="24"/>
                <w:shd w:fill="FFFFFF" w:val="clear"/>
                <w:lang w:eastAsia="ru-RU"/>
              </w:rPr>
              <w:t> </w:t>
            </w:r>
            <w:r>
              <w:rPr>
                <w:rFonts w:ascii="Times New Roman" w:cs="Times New Roman" w:eastAsia="Times New Roman" w:hAnsi="Times New Roman"/>
                <w:sz w:val="24"/>
                <w:szCs w:val="24"/>
                <w:lang w:eastAsia="ru-RU"/>
              </w:rPr>
              <w:t>000,0 тыс. рублей;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2021 год</w:t>
            </w:r>
            <w:r>
              <w:rPr>
                <w:rFonts w:ascii="Times New Roman" w:cs="Times New Roman" w:eastAsia="Times New Roman" w:hAnsi="Times New Roman"/>
                <w:sz w:val="24"/>
                <w:szCs w:val="24"/>
                <w:shd w:fill="FFFFFF" w:val="clear"/>
                <w:lang w:eastAsia="ru-RU"/>
              </w:rPr>
              <w:t> </w:t>
            </w:r>
            <w:r>
              <w:rPr>
                <w:rFonts w:ascii="Times New Roman" w:cs="Times New Roman" w:eastAsia="Times New Roman" w:hAnsi="Times New Roman"/>
                <w:sz w:val="24"/>
                <w:szCs w:val="24"/>
                <w:lang w:eastAsia="ru-RU"/>
              </w:rPr>
              <w:t xml:space="preserve">  1 100,0 тыс. рублей;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2022 год</w:t>
            </w:r>
            <w:r>
              <w:rPr>
                <w:rFonts w:ascii="Times New Roman" w:cs="Times New Roman" w:eastAsia="Times New Roman" w:hAnsi="Times New Roman"/>
                <w:sz w:val="24"/>
                <w:szCs w:val="24"/>
                <w:shd w:fill="FFFFFF" w:val="clear"/>
                <w:lang w:eastAsia="ru-RU"/>
              </w:rPr>
              <w:t xml:space="preserve">  </w:t>
            </w:r>
            <w:r>
              <w:rPr>
                <w:rFonts w:ascii="Times New Roman" w:cs="Times New Roman" w:eastAsia="Times New Roman" w:hAnsi="Times New Roman"/>
                <w:sz w:val="24"/>
                <w:szCs w:val="24"/>
                <w:lang w:eastAsia="ru-RU"/>
              </w:rPr>
              <w:t xml:space="preserve"> 1 200,0</w:t>
            </w:r>
            <w:r>
              <w:rPr>
                <w:rFonts w:ascii="Times New Roman" w:cs="Times New Roman" w:eastAsia="Times New Roman" w:hAnsi="Times New Roman"/>
                <w:sz w:val="24"/>
                <w:szCs w:val="24"/>
                <w:shd w:fill="FFFFFF" w:val="clear"/>
                <w:lang w:eastAsia="ru-RU"/>
              </w:rPr>
              <w:t> </w:t>
            </w:r>
            <w:r>
              <w:rPr>
                <w:rFonts w:ascii="Times New Roman" w:cs="Times New Roman" w:eastAsia="Times New Roman" w:hAnsi="Times New Roman"/>
                <w:sz w:val="24"/>
                <w:szCs w:val="24"/>
                <w:lang w:eastAsia="ru-RU"/>
              </w:rPr>
              <w:t xml:space="preserve"> тыс. рублей.</w:t>
            </w:r>
          </w:p>
          <w:p>
            <w:pPr>
              <w:pStyle w:val="style0"/>
              <w:spacing w:after="240" w:before="0" w:line="100" w:lineRule="atLeast"/>
              <w:textAlignment w:val="baseline"/>
            </w:pPr>
            <w:r>
              <w:rPr/>
            </w:r>
          </w:p>
          <w:p>
            <w:pPr>
              <w:pStyle w:val="style0"/>
              <w:spacing w:after="240" w:before="0" w:line="100" w:lineRule="atLeast"/>
              <w:textAlignment w:val="baseline"/>
            </w:pPr>
            <w:r>
              <w:rPr/>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Перечень основных мероприятий</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благоустройство территорий;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уличное освещение;</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содержание дорог;</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озеленение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благоустройство мест захоронения;</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содержание памятников участникам ВОВ.</w:t>
            </w:r>
          </w:p>
          <w:p>
            <w:pPr>
              <w:pStyle w:val="style0"/>
              <w:spacing w:after="240" w:before="0" w:line="100" w:lineRule="atLeast"/>
              <w:textAlignment w:val="baseline"/>
            </w:pPr>
            <w:r>
              <w:rPr/>
            </w:r>
          </w:p>
          <w:p>
            <w:pPr>
              <w:pStyle w:val="style0"/>
              <w:spacing w:after="240" w:before="0" w:line="100" w:lineRule="atLeast"/>
              <w:textAlignment w:val="baseline"/>
            </w:pPr>
            <w:r>
              <w:rPr/>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Ожидаемые и конечные результаты от реализации программы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Повышение уровня благоустройства территории сельского поселения Красная Поляна   муниципального района Пестравский Самарской области;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Развитие положительных тенденций в создании благоприятной среды жизнедеятельности;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Повышение степени удовлетворенности населения уровнем благоустройства;</w:t>
            </w:r>
          </w:p>
          <w:p>
            <w:pPr>
              <w:pStyle w:val="style0"/>
              <w:spacing w:after="240" w:before="0" w:line="100" w:lineRule="atLeast"/>
              <w:textAlignment w:val="baseline"/>
            </w:pPr>
            <w:r>
              <w:rPr>
                <w:rFonts w:ascii="Times New Roman" w:cs="Times New Roman" w:eastAsia="Times New Roman" w:hAnsi="Times New Roman"/>
                <w:sz w:val="24"/>
                <w:szCs w:val="24"/>
                <w:lang w:eastAsia="ru-RU"/>
              </w:rPr>
              <w:t>Улучшение санитарного и экологического состояния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Привлечение молодого поколения к участию по благоустройству населенных пунктов</w:t>
            </w:r>
          </w:p>
          <w:p>
            <w:pPr>
              <w:pStyle w:val="style0"/>
              <w:spacing w:after="240" w:before="0" w:line="100" w:lineRule="atLeast"/>
              <w:textAlignment w:val="baseline"/>
            </w:pPr>
            <w:r>
              <w:rPr/>
            </w:r>
          </w:p>
        </w:tc>
      </w:tr>
      <w:tr>
        <w:trPr>
          <w:cantSplit w:val="false"/>
        </w:trPr>
        <w:tc>
          <w:tcPr>
            <w:tcW w:type="dxa" w:w="1940"/>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Целевые индикаторы</w:t>
            </w:r>
          </w:p>
        </w:tc>
        <w:tc>
          <w:tcPr>
            <w:tcW w:type="dxa" w:w="7401"/>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Площадь благоустроенной  территории;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высаженных саженцев;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детских площадок;</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замененных ламп ДРЛ;</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Общая протяженность освещенных частей улиц;</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отремонтированных мест захоронений;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убранных несанкционированных свалок.</w:t>
            </w:r>
          </w:p>
        </w:tc>
      </w:tr>
    </w:tbl>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w:t>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Характеристика проблемы.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населенных пунктов.</w:t>
      </w:r>
    </w:p>
    <w:p>
      <w:pPr>
        <w:pStyle w:val="style0"/>
        <w:shd w:fill="FFFFFF" w:val="clear"/>
        <w:spacing w:after="240" w:before="0" w:line="293" w:lineRule="atLeast"/>
        <w:jc w:val="left"/>
        <w:textAlignment w:val="baseline"/>
      </w:pPr>
      <w:r>
        <w:rPr>
          <w:rFonts w:ascii="Times New Roman" w:cs="Times New Roman" w:eastAsia="Times New Roman" w:hAnsi="Times New Roman"/>
          <w:color w:val="414141"/>
          <w:sz w:val="24"/>
          <w:szCs w:val="24"/>
          <w:lang w:eastAsia="ru-RU"/>
        </w:rPr>
        <w:t>Муниципальное образование сельское поселение Красная Поляна включает в себя  четыре  населенных пункта: с. Красная Поляна , с.Идакра, пос.Воронцовский, пос.Вольно-Пролетарский. Населенные пункты удалены друг от друга, имеется значительная протяженность дорог муниципального и регионального значения. Большинство объектов благоустройства населенных пунктов, зоны отдыха, дороги, нуждаются в ремонте и реконструкции.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В течении 2017-2019 годов в населенных пунктах поселения проведена определенная работа по ремонту дорожного покрытия, проводилось щебенение  улиц сельского поселения,. Проводилось озеленение, ремонт памятника участникам ВОВ, спиливание деревьев, покос сорной растительности, опашка поселков сельского поселения, ремонт элементов уличного освещения.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Решение задач благоустройства населенных пунктов необходимо проводить программно-целевым методом.</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w:t>
      </w: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сельского поселения Красная Поляна муниципального района Пестравский  Самарской области                 на 2020 – 2022 г.г.</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Повышение уровня качества проживания граждан является необходимым условием для стабилизации и подъема экономики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Программа полностью соответствует приоритетам социально-экономического развития сельского поселения Красная Поляна  на среднесрочную перспективу. Реализация программы направлена на: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создание условий для улучшения качества жизни населения;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осуществление мероприятий по обеспечению безопасности жизнедеятельности и сохранения окружающей среды.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Цели и задачи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Красная Поляна ,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Красная Поляна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Для достижения цели необходимо решить следующие задачи:</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организация благоустройства и озеленения территории поселения;</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приведение в качественное состояние элементов благоустройства населенных пунктов;</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привлечение жителей к участию в решении проблем благоустройства населенных пунктов;</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организации прочих мероприятий по благоустройству поселения, улучшения санитарно-эпидемиологического состояния территории;</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рациональное и эффективное использование средств местного бюджета;</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организация взаимодействия между предприятиями, организациями и учреждениями при решении вопросов благоустройства сельского поселения Красная Поляна.</w:t>
      </w:r>
    </w:p>
    <w:p>
      <w:pPr>
        <w:pStyle w:val="style0"/>
        <w:shd w:fill="FFFFFF" w:val="clear"/>
        <w:spacing w:after="240" w:before="0" w:line="293" w:lineRule="atLeast"/>
        <w:ind w:hanging="0" w:left="0" w:right="0"/>
        <w:textAlignment w:val="baseline"/>
      </w:pPr>
      <w:r>
        <w:rPr>
          <w:rFonts w:ascii="Times New Roman" w:cs="Times New Roman" w:eastAsia="Times New Roman" w:hAnsi="Times New Roman"/>
          <w:b/>
          <w:bCs/>
          <w:color w:val="414141"/>
          <w:sz w:val="24"/>
          <w:szCs w:val="24"/>
          <w:lang w:eastAsia="ru-RU"/>
        </w:rPr>
        <w:t xml:space="preserve"> </w:t>
      </w:r>
      <w:r>
        <w:rPr>
          <w:rFonts w:ascii="Times New Roman" w:cs="Times New Roman" w:eastAsia="Times New Roman" w:hAnsi="Times New Roman"/>
          <w:b/>
          <w:bCs/>
          <w:color w:val="414141"/>
          <w:sz w:val="24"/>
          <w:szCs w:val="24"/>
          <w:lang w:eastAsia="ru-RU"/>
        </w:rPr>
        <w:t>Срок реализации Программы и источники финансирования</w:t>
      </w:r>
    </w:p>
    <w:p>
      <w:pPr>
        <w:pStyle w:val="style0"/>
        <w:shd w:fill="FFFFFF" w:val="clear"/>
        <w:spacing w:after="240" w:before="0" w:line="293" w:lineRule="atLeast"/>
        <w:ind w:hanging="0" w:left="705" w:right="0"/>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ind w:hanging="0" w:left="705" w:right="0"/>
        <w:textAlignment w:val="baseline"/>
      </w:pPr>
      <w:r>
        <w:rPr>
          <w:rFonts w:ascii="Times New Roman" w:cs="Times New Roman" w:eastAsia="Times New Roman" w:hAnsi="Times New Roman"/>
          <w:color w:val="414141"/>
          <w:sz w:val="24"/>
          <w:szCs w:val="24"/>
          <w:lang w:eastAsia="ru-RU"/>
        </w:rPr>
        <w:t>Реализация Программы рассчитана на 2020-2022 годы.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Источником финансирования Программы являются средства бюджета сельского поселения  Красная Поляна муниципального района Пестравский Самарской области.</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Общий объем финансирования на реализацию Программы составляет 3300, 0 тыс. рублей, в том числе по годам:</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2020 год – 1</w:t>
      </w: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000,0 тыс. рублей;</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2021 год – 1 100,0</w:t>
      </w: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тыс. рублей;</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2022 год – 1 200,0</w:t>
      </w: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тыс. рублей.</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Объемы финансирования Программы по мероприятиям и годам подлежат уточнению при формировании бюджета сельского поселения Красная Поляна  на соответствующий финансовый год.</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w:t>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Мероприятия, предусмотренные Программой</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Для обеспечения Программы благоустройства территории сельского поселения Красная Поляна  регулярно проводить следующие работы: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удалению сухостойных, больных и аварийных деревьев;</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ликвидации несанкционированных свалок;</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содержанию и ремонту памятника воинам, погибшим в годы Великой Отечественной войны;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содержанию кладбищ;</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санитарной очистке территории;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мероприятия по скашиванию травы в летний период;</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озеленению (посадка цветов, кустарников, деревьев).</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регулярное проведение мероприятий с участием работников администрации сельского поселения Красная Поляна  по проверке санитарного состояния территории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организации уличного освещения на территории сельского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Ожидаемые результаты реализации Программы, социально-экономическая эффективность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Реализация мероприятий Программы предполагает достижение следующих результатов:</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развитие положительных тенденций в создании благоприятной среды жизнедеятельности;</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повышение степени удовлетворенности населения уровнем благоустройства;</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улучшение технического состояния отдельных объектов благоустройства;</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улучшение санитарного и экологического состояния населенных пунктов поселения;</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повышение уровня эстетики поселения;</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привлечение молодого поколения к участию по благоустройству населенных пунктов в поселении.</w:t>
      </w:r>
    </w:p>
    <w:p>
      <w:pPr>
        <w:pStyle w:val="style0"/>
        <w:shd w:fill="FFFFFF" w:val="clear"/>
        <w:spacing w:after="240" w:before="0" w:line="293" w:lineRule="atLeast"/>
        <w:jc w:val="center"/>
        <w:textAlignment w:val="baseline"/>
      </w:pPr>
      <w:r>
        <w:rPr>
          <w:rFonts w:ascii="Times New Roman" w:cs="Times New Roman" w:eastAsia="Times New Roman" w:hAnsi="Times New Roman"/>
          <w:b/>
          <w:bCs/>
          <w:color w:val="414141"/>
          <w:sz w:val="24"/>
          <w:szCs w:val="24"/>
          <w:lang w:eastAsia="ru-RU"/>
        </w:rPr>
        <w:t>Организация управления Программой</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Красная Поляна  муниципального района Пестравский, определяющими механизм реализации муниципальных целевых программ сельского поселения Красная Поляна.</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Администрация сельского поселения Красная Поляна:</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осуществляет общее руководство Программой и контроль за выполнением мероприятий Программы;</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проводит анализ выполнения и готовит отчеты о выполнении Программы, включая меры по повышению эффективности ее реализации</w:t>
      </w:r>
      <w:r>
        <w:rPr>
          <w:rFonts w:ascii="Times New Roman" w:cs="Times New Roman" w:eastAsia="Times New Roman" w:hAnsi="Times New Roman"/>
          <w:color w:val="414141"/>
          <w:sz w:val="24"/>
          <w:szCs w:val="24"/>
          <w:shd w:fill="FFFFFF" w:val="clear"/>
          <w:lang w:eastAsia="ru-RU"/>
        </w:rPr>
        <w:t>;   </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проводит уточнение первоочередных мероприятий Программы на очередной календарный год;</w:t>
      </w:r>
      <w:r>
        <w:rPr>
          <w:rFonts w:ascii="Times New Roman" w:cs="Times New Roman" w:eastAsia="Times New Roman" w:hAnsi="Times New Roman"/>
          <w:color w:val="414141"/>
          <w:sz w:val="24"/>
          <w:szCs w:val="24"/>
          <w:shd w:fill="FFFFFF" w:val="clear"/>
          <w:lang w:eastAsia="ru-RU"/>
        </w:rPr>
        <w:t>                                                                                                   </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несет ответственность за достижение цели и решение задач, за обеспечение утвержденных значений показателей в ходе реализации Программы.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Реализация муниципальной целевой программы сельского поселения осуществляется на основе:</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pPr>
        <w:pStyle w:val="style0"/>
        <w:numPr>
          <w:ilvl w:val="0"/>
          <w:numId w:val="5"/>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 xml:space="preserve">условий, порядка, правил, утвержденных федеральными, областными и </w:t>
      </w:r>
      <w:r>
        <w:rPr>
          <w:rFonts w:ascii="Times New Roman" w:cs="Times New Roman" w:eastAsia="Times New Roman" w:hAnsi="Times New Roman"/>
          <w:color w:val="000000"/>
          <w:sz w:val="24"/>
          <w:szCs w:val="24"/>
          <w:u w:val="none"/>
          <w:lang w:eastAsia="ru-RU"/>
        </w:rPr>
        <w:t>муниципальными нормативными правовыми актами.« Правила Благоустройства территории сельского поселения Красная Поляна муниципального района Пестравский  Самарской области» ,утвержденные Решением Собрания представителей сельского поселения Красная Поляна   муниципального района Пестравский Самарской области №93  от 22.04.2019 года.</w:t>
      </w:r>
    </w:p>
    <w:p>
      <w:pPr>
        <w:pStyle w:val="style0"/>
        <w:shd w:fill="FFFFFF" w:val="clear"/>
        <w:spacing w:after="0" w:before="0" w:line="293" w:lineRule="atLeast"/>
        <w:textAlignment w:val="baseline"/>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nextPage"/>
          <w:pgSz w:h="16838" w:w="11906"/>
          <w:pgMar w:bottom="1134" w:footer="0" w:gutter="0" w:header="0" w:left="1701" w:right="850" w:top="1134"/>
          <w:pgNumType w:fmt="decimal"/>
          <w:formProt w:val="false"/>
          <w:textDirection w:val="lrTb"/>
          <w:docGrid w:charSpace="57344" w:linePitch="500" w:type="default"/>
        </w:sectPr>
        <w:pStyle w:val="style0"/>
      </w:pPr>
      <w:r>
        <w:rPr/>
      </w:r>
    </w:p>
    <w:p>
      <w:pPr>
        <w:pStyle w:val="style0"/>
        <w:jc w:val="right"/>
      </w:pPr>
      <w:r>
        <w:rPr>
          <w:rFonts w:ascii="Times New Roman" w:cs="Times New Roman" w:hAnsi="Times New Roman"/>
        </w:rPr>
        <w:t>Приложение №1</w:t>
      </w:r>
    </w:p>
    <w:p>
      <w:pPr>
        <w:pStyle w:val="style0"/>
        <w:jc w:val="right"/>
      </w:pPr>
      <w:r>
        <w:rPr>
          <w:rFonts w:ascii="Times New Roman" w:cs="Times New Roman" w:hAnsi="Times New Roman"/>
        </w:rPr>
        <w:t xml:space="preserve">к муниципальной программе «Благоустройство населенных пунктов </w:t>
      </w:r>
    </w:p>
    <w:p>
      <w:pPr>
        <w:pStyle w:val="style0"/>
        <w:jc w:val="right"/>
      </w:pPr>
      <w:r>
        <w:rPr>
          <w:rFonts w:ascii="Times New Roman" w:cs="Times New Roman" w:hAnsi="Times New Roman"/>
        </w:rPr>
        <w:t>сельского поселения Красная Поляна на 2020-2022 годы»</w:t>
      </w:r>
    </w:p>
    <w:p>
      <w:pPr>
        <w:pStyle w:val="style0"/>
        <w:jc w:val="right"/>
      </w:pPr>
      <w:r>
        <w:rPr/>
      </w:r>
    </w:p>
    <w:p>
      <w:pPr>
        <w:pStyle w:val="style0"/>
        <w:jc w:val="right"/>
      </w:pPr>
      <w:r>
        <w:rPr/>
      </w:r>
    </w:p>
    <w:p>
      <w:pPr>
        <w:pStyle w:val="style0"/>
        <w:jc w:val="center"/>
      </w:pPr>
      <w:r>
        <w:rPr>
          <w:rFonts w:ascii="Times New Roman" w:cs="Times New Roman" w:hAnsi="Times New Roman"/>
          <w:b/>
          <w:sz w:val="24"/>
          <w:szCs w:val="24"/>
        </w:rPr>
        <w:t>Перечень мероприятий муниципальной программы</w:t>
      </w:r>
    </w:p>
    <w:p>
      <w:pPr>
        <w:pStyle w:val="style0"/>
        <w:jc w:val="center"/>
      </w:pPr>
      <w:r>
        <w:rPr>
          <w:rFonts w:ascii="Times New Roman" w:cs="Times New Roman" w:hAnsi="Times New Roman"/>
          <w:b/>
          <w:sz w:val="24"/>
          <w:szCs w:val="24"/>
        </w:rPr>
        <w:t>«Благоустройство населенных пунктов сельского поселения Красная Поляна на 2020-2022 годы»</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tbl>
      <w:tblPr>
        <w:jc w:val="left"/>
        <w:tblInd w:type="dxa" w:w="-1134"/>
        <w:tblBorders>
          <w:top w:color="000001" w:space="0" w:sz="2" w:val="single"/>
          <w:left w:color="000001" w:space="0" w:sz="2" w:val="single"/>
          <w:bottom w:color="000001" w:space="0" w:sz="2" w:val="single"/>
        </w:tblBorders>
      </w:tblPr>
      <w:tblGrid>
        <w:gridCol w:w="791"/>
        <w:gridCol w:w="2629"/>
        <w:gridCol w:w="1245"/>
        <w:gridCol w:w="1320"/>
        <w:gridCol w:w="1575"/>
        <w:gridCol w:w="1605"/>
        <w:gridCol w:w="1290"/>
        <w:gridCol w:w="1020"/>
      </w:tblGrid>
      <w:tr>
        <w:trPr>
          <w:cantSplit w:val="false"/>
        </w:trPr>
        <w:tc>
          <w:tcPr>
            <w:tcW w:type="dxa" w:w="79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п/п</w:t>
            </w:r>
          </w:p>
        </w:tc>
        <w:tc>
          <w:tcPr>
            <w:tcW w:type="dxa" w:w="262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Наименование мероприятий</w:t>
            </w:r>
          </w:p>
        </w:tc>
        <w:tc>
          <w:tcPr>
            <w:tcW w:type="dxa" w:w="124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Ответственные исполнители</w:t>
            </w:r>
          </w:p>
        </w:tc>
        <w:tc>
          <w:tcPr>
            <w:tcW w:type="dxa" w:w="13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Срок реализации</w:t>
            </w:r>
          </w:p>
        </w:tc>
        <w:tc>
          <w:tcPr>
            <w:tcW w:type="dxa" w:w="157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Форма бюджетных  ассигнований</w:t>
            </w:r>
          </w:p>
        </w:tc>
        <w:tc>
          <w:tcPr>
            <w:tcW w:type="dxa" w:w="160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Объем финансирования по  годам</w:t>
            </w:r>
          </w:p>
        </w:tc>
        <w:tc>
          <w:tcPr>
            <w:tcW w:type="dxa" w:w="129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Источники финансирования</w:t>
            </w:r>
          </w:p>
        </w:tc>
        <w:tc>
          <w:tcPr>
            <w:tcW w:type="dxa" w:w="1020"/>
            <w:gridSpan w:val="3"/>
            <w:vMerge w:val="restart"/>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Ожидаемый результат</w:t>
            </w:r>
          </w:p>
        </w:tc>
      </w:tr>
      <w:tr>
        <w:trPr>
          <w:cantSplit w:val="false"/>
        </w:trPr>
        <w:tc>
          <w:tcPr>
            <w:tcW w:type="dxa" w:w="791"/>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2629"/>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1245"/>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132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1575"/>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2020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2021</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2022</w:t>
            </w:r>
          </w:p>
        </w:tc>
        <w:tc>
          <w:tcPr>
            <w:tcW w:type="dxa" w:w="219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c>
          <w:tcPr>
            <w:tcW w:type="dxa" w:w="1725"/>
            <w:vMerge w:val="continue"/>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uppressLineNumbers/>
              <w:spacing w:after="200" w:before="0"/>
            </w:pPr>
            <w:r>
              <w:rPr/>
            </w:r>
          </w:p>
        </w:tc>
      </w:tr>
      <w:tr>
        <w:trPr>
          <w:trHeight w:hRule="atLeast" w:val="1421"/>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1</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Текущее содержание и обслуживание наружных сетей уличного освещения территории поселения</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240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245</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250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Содержание наружных сетей  уличного освещения</w:t>
            </w:r>
          </w:p>
        </w:tc>
      </w:tr>
      <w:tr>
        <w:trPr>
          <w:trHeight w:hRule="atLeast" w:val="2970"/>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Осуществление  уборки мусора на территории  сельского поселения</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80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85</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90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t>Улучшение технического состояния отдельных видов благоустройства</w:t>
            </w:r>
          </w:p>
          <w:p>
            <w:pPr>
              <w:pStyle w:val="style0"/>
            </w:pPr>
            <w:r>
              <w:rPr/>
            </w:r>
          </w:p>
          <w:p>
            <w:pPr>
              <w:pStyle w:val="style0"/>
            </w:pPr>
            <w:r>
              <w:rPr/>
            </w:r>
          </w:p>
          <w:p>
            <w:pPr>
              <w:pStyle w:val="style0"/>
            </w:pPr>
            <w:r>
              <w:rPr/>
            </w:r>
          </w:p>
          <w:p>
            <w:pPr>
              <w:pStyle w:val="style0"/>
              <w:widowControl/>
              <w:tabs>
                <w:tab w:leader="none" w:pos="708" w:val="left"/>
              </w:tabs>
              <w:suppressAutoHyphens w:val="true"/>
              <w:spacing w:after="200" w:before="0" w:line="276" w:lineRule="auto"/>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3</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Ремонт и реконструкция памятников  и обелисков участникам  ВОВ</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25</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25</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25</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Улучшение технического состояния отдельных видов благоустройства</w:t>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4</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Обкос сорной растительности на территории сельского  поселения</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130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210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220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2"/>
                <w:szCs w:val="22"/>
              </w:rPr>
              <w:t>Повышение уровня эстетики поселения</w:t>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5</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Мероприятия по  удалению сухостойных больных и аварийных деревьев</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bookmarkStart w:id="0" w:name="__DdeLink__3853_1205742511"/>
            <w:bookmarkEnd w:id="0"/>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0"/>
                <w:szCs w:val="20"/>
              </w:rPr>
              <w:t>70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0"/>
                <w:szCs w:val="20"/>
              </w:rPr>
              <w:t>70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0"/>
                <w:szCs w:val="20"/>
              </w:rPr>
              <w:t>75</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0"/>
                <w:szCs w:val="20"/>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0"/>
                <w:szCs w:val="20"/>
              </w:rPr>
              <w:t>Повышение уровня эстетики поселения</w:t>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6</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 xml:space="preserve">Содержание автомобиля по благоустройству территории </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70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70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80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2"/>
                <w:szCs w:val="22"/>
              </w:rPr>
              <w:t>Улучшение технического состояния отдельных видов благоустройства</w:t>
            </w:r>
          </w:p>
          <w:p>
            <w:pPr>
              <w:pStyle w:val="style45"/>
              <w:spacing w:after="200" w:before="0"/>
            </w:pPr>
            <w:r>
              <w:rPr/>
            </w:r>
          </w:p>
          <w:p>
            <w:pPr>
              <w:pStyle w:val="style45"/>
              <w:spacing w:after="200" w:before="0"/>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7</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 xml:space="preserve">Расчистка дорог от снега </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sz w:val="20"/>
                <w:szCs w:val="20"/>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60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65</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100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sz w:val="20"/>
                <w:szCs w:val="20"/>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sz w:val="20"/>
                <w:szCs w:val="20"/>
              </w:rPr>
              <w:t>Улучшение технического состояния отдельных видов благоустройства</w:t>
            </w:r>
          </w:p>
        </w:tc>
      </w:tr>
      <w:tr>
        <w:trPr>
          <w:trHeight w:hRule="atLeast" w:val="3265"/>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8</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rFonts w:ascii="Times New Roman" w:hAnsi="Times New Roman"/>
              </w:rPr>
              <w:t>Мероприятия по  улучшению качества питьевой воды: ремонт и реконструкция технического водопровода</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60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60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70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2"/>
                <w:szCs w:val="22"/>
              </w:rPr>
              <w:t>Улучшение технического состояния отдельных видов благоустройства</w:t>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9</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Приобретение инвентаря для осуществления благоустройства</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70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80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80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bookmarkStart w:id="1" w:name="__DdeLink__8621_1205742511"/>
            <w:bookmarkEnd w:id="1"/>
            <w:r>
              <w:rPr>
                <w:sz w:val="22"/>
                <w:szCs w:val="22"/>
              </w:rPr>
              <w:t>Улучшение технического состояния отдельных видов благоустройства</w:t>
            </w:r>
          </w:p>
          <w:p>
            <w:pPr>
              <w:pStyle w:val="style45"/>
              <w:spacing w:after="200" w:before="0"/>
            </w:pPr>
            <w:r>
              <w:rPr/>
            </w:r>
          </w:p>
          <w:p>
            <w:pPr>
              <w:pStyle w:val="style45"/>
              <w:spacing w:after="200" w:before="0"/>
            </w:pPr>
            <w:r>
              <w:rPr/>
            </w:r>
          </w:p>
          <w:p>
            <w:pPr>
              <w:pStyle w:val="style45"/>
              <w:spacing w:after="200" w:before="0"/>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10</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Улучшение содержания мест захоронения</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18"/>
                <w:szCs w:val="18"/>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30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30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40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bookmarkStart w:id="2" w:name="__DdeLink__5803_1205742511"/>
            <w:bookmarkEnd w:id="2"/>
            <w:r>
              <w:rPr>
                <w:sz w:val="22"/>
                <w:szCs w:val="22"/>
              </w:rPr>
              <w:t>Повышение уровня эстетики поселения</w:t>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p>
            <w:pPr>
              <w:pStyle w:val="style45"/>
              <w:spacing w:after="200" w:before="0"/>
            </w:pPr>
            <w:r>
              <w:rPr/>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11</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Очистка и уборка мест временного складирования мусора ( градирование свалки),содержание контейнерных площадок</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95</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90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90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2"/>
                <w:szCs w:val="22"/>
              </w:rPr>
              <w:t>Повышение уровня эстетики поселения</w:t>
            </w:r>
          </w:p>
        </w:tc>
      </w:tr>
      <w:tr>
        <w:trPr>
          <w:cantSplit w:val="false"/>
        </w:trPr>
        <w:tc>
          <w:tcPr>
            <w:tcW w:type="dxa" w:w="791"/>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12</w:t>
            </w:r>
          </w:p>
        </w:tc>
        <w:tc>
          <w:tcPr>
            <w:tcW w:type="dxa" w:w="2629"/>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Проведение  противопаводковых мероприятий</w:t>
            </w:r>
          </w:p>
        </w:tc>
        <w:tc>
          <w:tcPr>
            <w:tcW w:type="dxa" w:w="124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Администрация сельского поселения  Красная Поляна</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В течении  всего срока</w:t>
            </w:r>
          </w:p>
        </w:tc>
        <w:tc>
          <w:tcPr>
            <w:tcW w:type="dxa" w:w="157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Закупка товаров, работ и услуг  для государственных (муниципальных нужд)</w:t>
            </w:r>
          </w:p>
        </w:tc>
        <w:tc>
          <w:tcPr>
            <w:tcW w:type="dxa" w:w="1605"/>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70</w:t>
            </w:r>
          </w:p>
        </w:tc>
        <w:tc>
          <w:tcPr>
            <w:tcW w:type="dxa" w:w="12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70</w:t>
            </w:r>
          </w:p>
        </w:tc>
        <w:tc>
          <w:tcPr>
            <w:tcW w:type="dxa" w:w="102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80</w:t>
            </w:r>
          </w:p>
        </w:tc>
        <w:tc>
          <w:tcPr>
            <w:tcW w:type="dxa" w:w="2190"/>
            <w:tcBorders>
              <w:left w:color="000001" w:space="0" w:sz="2" w:val="single"/>
              <w:bottom w:color="000001" w:space="0" w:sz="2" w:val="single"/>
            </w:tcBorders>
            <w:shd w:fill="FFFFFF" w:val="clear"/>
            <w:tcMar>
              <w:top w:type="dxa" w:w="0"/>
              <w:left w:type="dxa" w:w="108"/>
              <w:bottom w:type="dxa" w:w="0"/>
              <w:right w:type="dxa" w:w="108"/>
            </w:tcMar>
          </w:tcPr>
          <w:p>
            <w:pPr>
              <w:pStyle w:val="style45"/>
              <w:suppressLineNumbers/>
              <w:spacing w:after="200" w:before="0"/>
            </w:pPr>
            <w:r>
              <w:rPr>
                <w:sz w:val="22"/>
                <w:szCs w:val="22"/>
              </w:rPr>
              <w:t>Бюджет поселения</w:t>
            </w:r>
          </w:p>
        </w:tc>
        <w:tc>
          <w:tcPr>
            <w:tcW w:type="dxa" w:w="17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sz w:val="22"/>
                <w:szCs w:val="22"/>
              </w:rPr>
              <w:t>Улучшение технического состояния отдельных видов благоустройства</w:t>
            </w:r>
          </w:p>
        </w:tc>
      </w:tr>
    </w:tbl>
    <w:p>
      <w:pPr>
        <w:pStyle w:val="style0"/>
        <w:spacing w:after="200" w:before="0"/>
      </w:pPr>
      <w:r>
        <w:rPr/>
      </w:r>
    </w:p>
    <w:p>
      <w:pPr>
        <w:pStyle w:val="style0"/>
        <w:spacing w:after="200" w:before="0"/>
      </w:pPr>
      <w:r>
        <w:rPr/>
      </w:r>
    </w:p>
    <w:p>
      <w:pPr>
        <w:pStyle w:val="style0"/>
        <w:spacing w:after="200" w:before="0"/>
      </w:pPr>
      <w:r>
        <w:rPr/>
      </w:r>
    </w:p>
    <w:p>
      <w:pPr>
        <w:pStyle w:val="style0"/>
      </w:pPr>
      <w:r>
        <w:rPr>
          <w:rFonts w:ascii="Times New Roman" w:hAnsi="Times New Roman"/>
          <w:sz w:val="24"/>
          <w:szCs w:val="24"/>
        </w:rPr>
        <w:t xml:space="preserve">                                                                    </w:t>
      </w:r>
    </w:p>
    <w:p>
      <w:pPr>
        <w:pStyle w:val="style0"/>
      </w:pPr>
      <w:r>
        <w:rPr>
          <w:rFonts w:ascii="Times New Roman" w:hAnsi="Times New Roman"/>
          <w:sz w:val="24"/>
          <w:szCs w:val="24"/>
        </w:rPr>
        <w:t xml:space="preserve">                                                                          </w:t>
      </w:r>
      <w:r>
        <w:rPr>
          <w:rFonts w:ascii="Times New Roman" w:hAnsi="Times New Roman"/>
          <w:sz w:val="24"/>
          <w:szCs w:val="24"/>
        </w:rPr>
        <w:t xml:space="preserve">Система программных мероприятий </w:t>
      </w:r>
    </w:p>
    <w:p>
      <w:pPr>
        <w:pStyle w:val="style0"/>
      </w:pPr>
      <w:r>
        <w:rPr>
          <w:rFonts w:ascii="Times New Roman" w:hAnsi="Times New Roman"/>
          <w:sz w:val="24"/>
          <w:szCs w:val="24"/>
        </w:rPr>
        <w:t xml:space="preserve">                                                                        </w:t>
      </w:r>
      <w:r>
        <w:rPr>
          <w:rFonts w:ascii="Times New Roman" w:hAnsi="Times New Roman"/>
          <w:sz w:val="24"/>
          <w:szCs w:val="24"/>
        </w:rPr>
        <w:t>ЦЕЛЕВЫЕ ПОКАЗАТЕЛИ ПРОГРАММЫ</w:t>
      </w:r>
      <w:r>
        <w:rPr/>
        <w:t xml:space="preserve">                                                         </w:t>
      </w:r>
    </w:p>
    <w:tbl>
      <w:tblPr>
        <w:jc w:val="left"/>
        <w:tblInd w:type="dxa" w:w="-216"/>
        <w:tblBorders>
          <w:top w:color="000001" w:space="0" w:sz="2" w:val="single"/>
          <w:left w:color="000001" w:space="0" w:sz="2" w:val="single"/>
          <w:bottom w:color="000001" w:space="0" w:sz="2" w:val="single"/>
        </w:tblBorders>
      </w:tblPr>
      <w:tblGrid>
        <w:gridCol w:w="1618"/>
        <w:gridCol w:w="5777"/>
        <w:gridCol w:w="1845"/>
        <w:gridCol w:w="1695"/>
      </w:tblGrid>
      <w:tr>
        <w:trPr>
          <w:cantSplit w:val="false"/>
        </w:trPr>
        <w:tc>
          <w:tcPr>
            <w:tcW w:type="dxa" w:w="16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w:t>
            </w:r>
            <w:r>
              <w:rPr>
                <w:rFonts w:ascii="Times New Roman" w:hAnsi="Times New Roman"/>
              </w:rPr>
              <w:t>п/п</w:t>
            </w:r>
          </w:p>
        </w:tc>
        <w:tc>
          <w:tcPr>
            <w:tcW w:type="dxa" w:w="577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Наименование показателей результативности</w:t>
            </w:r>
          </w:p>
        </w:tc>
        <w:tc>
          <w:tcPr>
            <w:tcW w:type="dxa" w:w="1845"/>
            <w:vMerge w:val="restart"/>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Единица измерения</w:t>
            </w:r>
          </w:p>
        </w:tc>
        <w:tc>
          <w:tcPr>
            <w:tcW w:type="dxa" w:w="1695"/>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Ожидаемые  значения целевых показателей, предусмотренные программой</w:t>
            </w:r>
          </w:p>
        </w:tc>
      </w:tr>
      <w:tr>
        <w:trPr>
          <w:cantSplit w:val="false"/>
        </w:trPr>
        <w:tc>
          <w:tcPr>
            <w:tcW w:type="dxa" w:w="1618"/>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
          </w:p>
        </w:tc>
        <w:tc>
          <w:tcPr>
            <w:tcW w:type="dxa" w:w="5777"/>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
          </w:p>
        </w:tc>
        <w:tc>
          <w:tcPr>
            <w:tcW w:type="dxa" w:w="1845"/>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2020 год</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2021 год</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2022 год</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1</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Текущее содержание и обслуживание наружных сетей уличного освещения ( закупка и замена фонарей)</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 xml:space="preserve">шт </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20</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40</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40</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2</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Осуществление уборки мусора на территории сельского поселения </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тыс. кв.м.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21</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22</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22</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3</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Ремонт и реконструкция памятников и обелисков  участникам  ВОВ</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шт</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2</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4</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Обкос сорной растительности на территории сельского поселения</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тыс.кв.м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48</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50</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52</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5</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Мероприятия по удалению сухостойных больных и аварийных деревьев</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шт</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30</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40</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50</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6</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Содержание автомобиля по благоустройству территории </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шт</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1</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1</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1</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7</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Расчистка дорог от снега </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км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15</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15</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15</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8</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Приобретение и установка детских и спортивных площадок</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шт</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1</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1</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1</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9</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Мероприятия по улучшению качества питьевой  воды : ремонт и реконструкция водопровода</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км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0,5</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1,0</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1,5</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10</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Улучшение содержания мест захоронения</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тыс.кв.м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 xml:space="preserve">               </w:t>
            </w:r>
            <w:r>
              <w:rPr>
                <w:rFonts w:ascii="Times New Roman" w:hAnsi="Times New Roman"/>
              </w:rPr>
              <w:t>36,8</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36,8</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jc w:val="center"/>
            </w:pPr>
            <w:r>
              <w:rPr>
                <w:rFonts w:ascii="Times New Roman" w:hAnsi="Times New Roman"/>
              </w:rPr>
              <w:t>36,8</w:t>
            </w:r>
          </w:p>
          <w:p>
            <w:pPr>
              <w:pStyle w:val="style45"/>
              <w:spacing w:after="200" w:before="0"/>
              <w:jc w:val="center"/>
            </w:pPr>
            <w:r>
              <w:rPr/>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11</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Очистка и уборка мест временного складирования  мусора (гредирование свалки)</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тыс.кв.м.</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40</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40</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 xml:space="preserve">          </w:t>
            </w:r>
            <w:r>
              <w:rPr>
                <w:rFonts w:ascii="Times New Roman" w:hAnsi="Times New Roman"/>
              </w:rPr>
              <w:t>40</w:t>
            </w:r>
          </w:p>
        </w:tc>
      </w:tr>
      <w:tr>
        <w:trPr>
          <w:cantSplit w:val="false"/>
        </w:trPr>
        <w:tc>
          <w:tcPr>
            <w:tcW w:type="dxa" w:w="1618"/>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12</w:t>
            </w:r>
          </w:p>
        </w:tc>
        <w:tc>
          <w:tcPr>
            <w:tcW w:type="dxa" w:w="5777"/>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rFonts w:ascii="Times New Roman" w:hAnsi="Times New Roman"/>
              </w:rPr>
              <w:t>Проведение противопаводковых мероприятий ( ремонт плотин)</w:t>
            </w:r>
          </w:p>
        </w:tc>
        <w:tc>
          <w:tcPr>
            <w:tcW w:type="dxa" w:w="184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rFonts w:ascii="Times New Roman" w:hAnsi="Times New Roman"/>
              </w:rPr>
              <w:t>шт</w:t>
            </w:r>
          </w:p>
        </w:tc>
        <w:tc>
          <w:tcPr>
            <w:tcW w:type="dxa" w:w="169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2</w:t>
            </w:r>
          </w:p>
        </w:tc>
        <w:tc>
          <w:tcPr>
            <w:tcW w:type="dxa" w:w="2115"/>
            <w:tcBorders>
              <w:left w:color="000001" w:space="0" w:sz="2" w:val="single"/>
              <w:bottom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2</w:t>
            </w:r>
          </w:p>
        </w:tc>
        <w:tc>
          <w:tcPr>
            <w:tcW w:type="dxa" w:w="17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5"/>
              <w:spacing w:after="200" w:before="0"/>
            </w:pPr>
            <w:r>
              <w:rPr/>
              <w:t xml:space="preserve">                 </w:t>
            </w:r>
            <w:r>
              <w:rPr/>
              <w:t>2</w:t>
            </w:r>
          </w:p>
        </w:tc>
      </w:tr>
    </w:tbl>
    <w:p>
      <w:pPr>
        <w:pStyle w:val="style0"/>
        <w:spacing w:after="200" w:before="0"/>
      </w:pPr>
      <w:r>
        <w:rPr/>
      </w:r>
    </w:p>
    <w:sectPr>
      <w:type w:val="nextPage"/>
      <w:pgSz w:h="11906" w:orient="landscape" w:w="16838"/>
      <w:pgMar w:bottom="851" w:footer="0" w:gutter="0" w:header="0" w:left="1134" w:right="1134" w:top="1701"/>
      <w:pgNumType w:fmt="decimal"/>
      <w:formProt w:val="false"/>
      <w:textDirection w:val="lrTb"/>
      <w:docGrid w:charSpace="57344" w:linePitch="5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6">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ru-RU"/>
    </w:rPr>
  </w:style>
  <w:style w:styleId="style2" w:type="paragraph">
    <w:name w:val="Заголовок 2"/>
    <w:basedOn w:val="style0"/>
    <w:next w:val="style37"/>
    <w:pPr>
      <w:numPr>
        <w:ilvl w:val="1"/>
        <w:numId w:val="1"/>
      </w:numPr>
      <w:spacing w:after="28" w:before="28" w:line="100" w:lineRule="atLeast"/>
      <w:outlineLvl w:val="1"/>
    </w:pPr>
    <w:rPr>
      <w:rFonts w:ascii="Times New Roman" w:cs="Times New Roman" w:eastAsia="Times New Roman" w:hAnsi="Times New Roman"/>
      <w:b/>
      <w:bCs/>
      <w:i/>
      <w:iCs/>
      <w:sz w:val="36"/>
      <w:szCs w:val="36"/>
      <w:lang w:eastAsia="ru-RU"/>
    </w:rPr>
  </w:style>
  <w:style w:styleId="style15" w:type="character">
    <w:name w:val="Default Paragraph Font"/>
    <w:next w:val="style15"/>
    <w:rPr/>
  </w:style>
  <w:style w:styleId="style16" w:type="character">
    <w:name w:val="Заголовок 2 Знак"/>
    <w:basedOn w:val="style15"/>
    <w:next w:val="style16"/>
    <w:rPr>
      <w:rFonts w:ascii="Times New Roman" w:cs="Times New Roman" w:eastAsia="Times New Roman" w:hAnsi="Times New Roman"/>
      <w:b/>
      <w:bCs/>
      <w:sz w:val="36"/>
      <w:szCs w:val="36"/>
      <w:lang w:eastAsia="ru-RU"/>
    </w:rPr>
  </w:style>
  <w:style w:styleId="style17" w:type="character">
    <w:name w:val="Выделение жирным"/>
    <w:basedOn w:val="style15"/>
    <w:next w:val="style17"/>
    <w:rPr>
      <w:b/>
      <w:bCs/>
    </w:rPr>
  </w:style>
  <w:style w:styleId="style18" w:type="character">
    <w:name w:val="Интернет-ссылка"/>
    <w:basedOn w:val="style15"/>
    <w:next w:val="style18"/>
    <w:rPr>
      <w:color w:val="0000FF"/>
      <w:u w:val="single"/>
      <w:lang w:bidi="ru-RU" w:eastAsia="ru-RU" w:val="ru-RU"/>
    </w:rPr>
  </w:style>
  <w:style w:styleId="style19" w:type="character">
    <w:name w:val="Основной текст Знак"/>
    <w:basedOn w:val="style15"/>
    <w:next w:val="style19"/>
    <w:rPr>
      <w:rFonts w:ascii="Times New Roman" w:cs="Calibri" w:eastAsia="Times New Roman" w:hAnsi="Times New Roman"/>
      <w:i/>
      <w:sz w:val="24"/>
      <w:szCs w:val="20"/>
      <w:lang w:eastAsia="ar-SA"/>
    </w:rPr>
  </w:style>
  <w:style w:styleId="style20" w:type="character">
    <w:name w:val="apple-converted-space"/>
    <w:basedOn w:val="style15"/>
    <w:next w:val="style20"/>
    <w:rPr/>
  </w:style>
  <w:style w:styleId="style21" w:type="character">
    <w:name w:val="Текст выноски Знак"/>
    <w:basedOn w:val="style15"/>
    <w:next w:val="style21"/>
    <w:rPr>
      <w:rFonts w:ascii="Tahoma" w:cs="Tahoma" w:hAnsi="Tahoma"/>
      <w:sz w:val="16"/>
      <w:szCs w:val="16"/>
    </w:rPr>
  </w:style>
  <w:style w:styleId="style22" w:type="character">
    <w:name w:val="ListLabel 1"/>
    <w:next w:val="style22"/>
    <w:rPr>
      <w:sz w:val="20"/>
    </w:rPr>
  </w:style>
  <w:style w:styleId="style23" w:type="character">
    <w:name w:val="ListLabel 2"/>
    <w:next w:val="style23"/>
    <w:rPr>
      <w:rFonts w:cs="Symbol"/>
      <w:sz w:val="20"/>
    </w:rPr>
  </w:style>
  <w:style w:styleId="style24" w:type="character">
    <w:name w:val="ListLabel 3"/>
    <w:next w:val="style24"/>
    <w:rPr>
      <w:rFonts w:cs="Symbol"/>
      <w:sz w:val="20"/>
    </w:rPr>
  </w:style>
  <w:style w:styleId="style25" w:type="character">
    <w:name w:val="ListLabel 4"/>
    <w:next w:val="style25"/>
    <w:rPr>
      <w:rFonts w:cs="Symbol"/>
      <w:sz w:val="20"/>
    </w:rPr>
  </w:style>
  <w:style w:styleId="style26" w:type="character">
    <w:name w:val="ListLabel 5"/>
    <w:next w:val="style26"/>
    <w:rPr>
      <w:rFonts w:cs="Symbol"/>
      <w:sz w:val="20"/>
    </w:rPr>
  </w:style>
  <w:style w:styleId="style27" w:type="character">
    <w:name w:val="ListLabel 6"/>
    <w:next w:val="style27"/>
    <w:rPr>
      <w:rFonts w:cs="Symbol"/>
      <w:sz w:val="20"/>
    </w:rPr>
  </w:style>
  <w:style w:styleId="style28" w:type="character">
    <w:name w:val="ListLabel 7"/>
    <w:next w:val="style28"/>
    <w:rPr>
      <w:rFonts w:cs="Symbol"/>
      <w:sz w:val="20"/>
    </w:rPr>
  </w:style>
  <w:style w:styleId="style29" w:type="character">
    <w:name w:val="ListLabel 8"/>
    <w:next w:val="style29"/>
    <w:rPr>
      <w:rFonts w:cs="Symbol"/>
      <w:sz w:val="20"/>
    </w:rPr>
  </w:style>
  <w:style w:styleId="style30" w:type="character">
    <w:name w:val="ListLabel 9"/>
    <w:next w:val="style30"/>
    <w:rPr>
      <w:rFonts w:cs="Symbol"/>
      <w:sz w:val="20"/>
    </w:rPr>
  </w:style>
  <w:style w:styleId="style31" w:type="character">
    <w:name w:val="ListLabel 10"/>
    <w:next w:val="style31"/>
    <w:rPr>
      <w:rFonts w:cs="Symbol"/>
      <w:sz w:val="20"/>
    </w:rPr>
  </w:style>
  <w:style w:styleId="style32" w:type="character">
    <w:name w:val="ListLabel 11"/>
    <w:next w:val="style32"/>
    <w:rPr>
      <w:rFonts w:cs="Symbol"/>
      <w:sz w:val="20"/>
    </w:rPr>
  </w:style>
  <w:style w:styleId="style33" w:type="character">
    <w:name w:val="ListLabel 12"/>
    <w:next w:val="style33"/>
    <w:rPr>
      <w:rFonts w:cs="Symbol"/>
      <w:sz w:val="20"/>
    </w:rPr>
  </w:style>
  <w:style w:styleId="style34" w:type="character">
    <w:name w:val="ListLabel 13"/>
    <w:next w:val="style34"/>
    <w:rPr>
      <w:rFonts w:cs="Symbol"/>
      <w:sz w:val="20"/>
    </w:rPr>
  </w:style>
  <w:style w:styleId="style35" w:type="character">
    <w:name w:val="ListLabel 14"/>
    <w:next w:val="style35"/>
    <w:rPr>
      <w:rFonts w:cs="Symbol"/>
      <w:sz w:val="20"/>
    </w:rPr>
  </w:style>
  <w:style w:styleId="style36" w:type="paragraph">
    <w:name w:val="Заголовок"/>
    <w:basedOn w:val="style0"/>
    <w:next w:val="style37"/>
    <w:pPr>
      <w:keepNext/>
      <w:spacing w:after="120" w:before="240"/>
    </w:pPr>
    <w:rPr>
      <w:rFonts w:ascii="Arial" w:cs="Mangal" w:eastAsia="Microsoft YaHei" w:hAnsi="Arial"/>
      <w:sz w:val="28"/>
      <w:szCs w:val="28"/>
    </w:rPr>
  </w:style>
  <w:style w:styleId="style37" w:type="paragraph">
    <w:name w:val="Основной текст"/>
    <w:basedOn w:val="style0"/>
    <w:next w:val="style37"/>
    <w:pPr>
      <w:suppressAutoHyphens w:val="true"/>
      <w:spacing w:after="0" w:before="0" w:line="100" w:lineRule="atLeast"/>
    </w:pPr>
    <w:rPr>
      <w:rFonts w:ascii="Times New Roman" w:cs="Calibri" w:eastAsia="Times New Roman" w:hAnsi="Times New Roman"/>
      <w:i/>
      <w:sz w:val="24"/>
      <w:szCs w:val="20"/>
      <w:lang w:eastAsia="ar-SA"/>
    </w:rPr>
  </w:style>
  <w:style w:styleId="style38" w:type="paragraph">
    <w:name w:val="Список"/>
    <w:basedOn w:val="style37"/>
    <w:next w:val="style38"/>
    <w:pPr/>
    <w:rPr>
      <w:rFonts w:cs="Mangal"/>
    </w:rPr>
  </w:style>
  <w:style w:styleId="style39" w:type="paragraph">
    <w:name w:val="Название"/>
    <w:basedOn w:val="style0"/>
    <w:next w:val="style39"/>
    <w:pPr>
      <w:suppressLineNumbers/>
      <w:spacing w:after="120" w:before="120"/>
    </w:pPr>
    <w:rPr>
      <w:rFonts w:cs="Mangal"/>
      <w:i/>
      <w:iCs/>
      <w:sz w:val="24"/>
      <w:szCs w:val="24"/>
    </w:rPr>
  </w:style>
  <w:style w:styleId="style40" w:type="paragraph">
    <w:name w:val="Указатель"/>
    <w:basedOn w:val="style0"/>
    <w:next w:val="style40"/>
    <w:pPr>
      <w:suppressLineNumbers/>
    </w:pPr>
    <w:rPr>
      <w:rFonts w:cs="Mangal"/>
    </w:rPr>
  </w:style>
  <w:style w:styleId="style41" w:type="paragraph">
    <w:name w:val="Normal (Web)"/>
    <w:basedOn w:val="style0"/>
    <w:next w:val="style41"/>
    <w:pPr>
      <w:spacing w:after="28" w:before="28" w:line="100" w:lineRule="atLeast"/>
    </w:pPr>
    <w:rPr>
      <w:rFonts w:ascii="Times New Roman" w:cs="Times New Roman" w:eastAsia="Times New Roman" w:hAnsi="Times New Roman"/>
      <w:sz w:val="24"/>
      <w:szCs w:val="24"/>
      <w:lang w:eastAsia="ru-RU"/>
    </w:rPr>
  </w:style>
  <w:style w:styleId="style42" w:type="paragraph">
    <w:name w:val="List Paragraph"/>
    <w:basedOn w:val="style0"/>
    <w:next w:val="style42"/>
    <w:pPr>
      <w:ind w:hanging="0" w:left="720" w:right="0"/>
    </w:pPr>
    <w:rPr/>
  </w:style>
  <w:style w:styleId="style43" w:type="paragraph">
    <w:name w:val="ConsPlusTitle"/>
    <w:next w:val="style43"/>
    <w:pPr>
      <w:widowControl w:val="false"/>
      <w:tabs>
        <w:tab w:leader="none" w:pos="708" w:val="left"/>
      </w:tabs>
      <w:suppressAutoHyphens w:val="true"/>
      <w:spacing w:after="0" w:before="0" w:line="100" w:lineRule="atLeast"/>
    </w:pPr>
    <w:rPr>
      <w:rFonts w:ascii="Arial" w:cs="Arial" w:eastAsia="Arial" w:hAnsi="Arial"/>
      <w:b/>
      <w:bCs/>
      <w:color w:val="00000A"/>
      <w:sz w:val="20"/>
      <w:szCs w:val="20"/>
      <w:lang w:bidi="ar-SA" w:eastAsia="ar-SA" w:val="ru-RU"/>
    </w:rPr>
  </w:style>
  <w:style w:styleId="style44" w:type="paragraph">
    <w:name w:val="Balloon Text"/>
    <w:basedOn w:val="style0"/>
    <w:next w:val="style44"/>
    <w:pPr>
      <w:spacing w:after="0" w:before="0" w:line="100" w:lineRule="atLeast"/>
    </w:pPr>
    <w:rPr>
      <w:rFonts w:ascii="Tahoma" w:cs="Tahoma" w:hAnsi="Tahoma"/>
      <w:sz w:val="16"/>
      <w:szCs w:val="16"/>
    </w:rPr>
  </w:style>
  <w:style w:styleId="style45" w:type="paragraph">
    <w:name w:val="Содержимое таблицы"/>
    <w:basedOn w:val="style0"/>
    <w:next w:val="style45"/>
    <w:pPr>
      <w:suppressLineNumbers/>
    </w:pPr>
    <w:rPr/>
  </w:style>
  <w:style w:styleId="style46" w:type="paragraph">
    <w:name w:val="Заголовок таблицы"/>
    <w:basedOn w:val="style45"/>
    <w:next w:val="style4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135</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2020-03-05T04:42:00.00Z</dcterms:created>
  <dc:creator>user</dc:creator>
  <cp:lastModifiedBy>user</cp:lastModifiedBy>
  <cp:lastPrinted>2020-11-11T12:02:12.24Z</cp:lastPrinted>
  <dcterms:modified xsi:type="dcterms:W3CDTF">2020-03-20T12:08:00.00Z</dcterms:modified>
  <cp:revision>10</cp:revision>
</cp:coreProperties>
</file>